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-552449</wp:posOffset>
            </wp:positionH>
            <wp:positionV relativeFrom="page">
              <wp:posOffset>923925</wp:posOffset>
            </wp:positionV>
            <wp:extent cx="1809750" cy="184975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49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AR DECODE" w:cs="AR DECODE" w:eastAsia="AR DECODE" w:hAnsi="AR DECODE"/>
          <w:b w:val="1"/>
          <w:sz w:val="80"/>
          <w:szCs w:val="80"/>
        </w:rPr>
      </w:pPr>
      <w:bookmarkStart w:colFirst="0" w:colLast="0" w:name="_heading=h.gjdgxs" w:id="0"/>
      <w:bookmarkEnd w:id="0"/>
      <w:r w:rsidDel="00000000" w:rsidR="00000000" w:rsidRPr="00000000">
        <w:rPr>
          <w:rFonts w:ascii="AR DECODE" w:cs="AR DECODE" w:eastAsia="AR DECODE" w:hAnsi="AR DECODE"/>
          <w:b w:val="1"/>
          <w:sz w:val="80"/>
          <w:szCs w:val="80"/>
          <w:rtl w:val="0"/>
        </w:rPr>
        <w:t xml:space="preserve">     We All Dream in                                     </w:t>
      </w:r>
    </w:p>
    <w:p w:rsidR="00000000" w:rsidDel="00000000" w:rsidP="00000000" w:rsidRDefault="00000000" w:rsidRPr="00000000" w14:paraId="00000003">
      <w:pPr>
        <w:jc w:val="center"/>
        <w:rPr>
          <w:rFonts w:ascii="AR DECODE" w:cs="AR DECODE" w:eastAsia="AR DECODE" w:hAnsi="AR DECODE"/>
          <w:b w:val="1"/>
          <w:sz w:val="80"/>
          <w:szCs w:val="80"/>
        </w:rPr>
      </w:pPr>
      <w:r w:rsidDel="00000000" w:rsidR="00000000" w:rsidRPr="00000000">
        <w:rPr>
          <w:rFonts w:ascii="AR DECODE" w:cs="AR DECODE" w:eastAsia="AR DECODE" w:hAnsi="AR DECODE"/>
          <w:b w:val="1"/>
          <w:sz w:val="80"/>
          <w:szCs w:val="80"/>
          <w:rtl w:val="0"/>
        </w:rPr>
        <w:t xml:space="preserve">      Gold Education Scholarship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Eligibility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Graduating female HS senior matriculating in a 2 or 4 year college/university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3.0 GPA (85 AVG) or higher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Participation in community service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 2 letters of recommendation (must be from a non-relative)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__Copy of official transcript from your HS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__Documentation of Community Service Hours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__Completion of 500 word essay</w:t>
      </w:r>
    </w:p>
    <w:p w:rsidR="00000000" w:rsidDel="00000000" w:rsidP="00000000" w:rsidRDefault="00000000" w:rsidRPr="00000000" w14:paraId="0000000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Essay Topic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Select an African country. Please type a 500 or more word essay on a health issue plaguing this country and how this issue has affected education in the country you have chosen.</w:t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Recommendation Letters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All recommendation letters should discuss academics, character, and what makes the candidate unique. Feel free to include things outside of these as well.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Deadline is Monday May 3, 2021. Please email complete applications to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thetaomicronsigma1922@gmail.com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Documentation of Community Service Hours</w:t>
      </w:r>
    </w:p>
    <w:tbl>
      <w:tblPr>
        <w:tblStyle w:val="Table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8"/>
        <w:gridCol w:w="2408"/>
        <w:gridCol w:w="2409"/>
        <w:gridCol w:w="2409"/>
        <w:tblGridChange w:id="0">
          <w:tblGrid>
            <w:gridCol w:w="2408"/>
            <w:gridCol w:w="2408"/>
            <w:gridCol w:w="2409"/>
            <w:gridCol w:w="2409"/>
          </w:tblGrid>
        </w:tblGridChange>
      </w:tblGrid>
      <w:tr>
        <w:trPr>
          <w:trHeight w:val="845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 Type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 of Contact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Hours Served</w:t>
            </w:r>
          </w:p>
        </w:tc>
      </w:tr>
      <w:tr>
        <w:trPr>
          <w:trHeight w:val="1176" w:hRule="atLeast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" w:hRule="atLeast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" w:hRule="atLeast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 DECOD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A78B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78BB"/>
  </w:style>
  <w:style w:type="paragraph" w:styleId="Footer">
    <w:name w:val="footer"/>
    <w:basedOn w:val="Normal"/>
    <w:link w:val="FooterChar"/>
    <w:uiPriority w:val="99"/>
    <w:unhideWhenUsed w:val="1"/>
    <w:rsid w:val="003A78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78BB"/>
  </w:style>
  <w:style w:type="table" w:styleId="TableGrid">
    <w:name w:val="Table Grid"/>
    <w:basedOn w:val="TableNormal"/>
    <w:uiPriority w:val="39"/>
    <w:rsid w:val="00F97A8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B6638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thetaomicronsigma19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n40XM7z2VQAMZmhOt5y0RSrvQ==">AMUW2mWDHRiCNQ6z3Sn7jTIlm0cx+qM9ivuBuQFv59V0Gb+MTlUVZflJj1VI5IvYN39/nd3vsn8TM36DrxDpFpJhTKAcLnLBm3MzqehojJkIDWPrjd4ckKI9NJ3ci9jd0t+iBiPGnVQw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2018-09-20T19:15:00Z</dcterms:created>
  <dc:creator>Adjuah Williams</dc:creator>
</cp:coreProperties>
</file>